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2B" w:rsidRDefault="00C7012B" w:rsidP="00C7012B">
      <w:pPr>
        <w:pStyle w:val="a5"/>
      </w:pPr>
      <w:r>
        <w:rPr>
          <w:noProof/>
        </w:rPr>
        <w:drawing>
          <wp:inline distT="0" distB="0" distL="0" distR="0">
            <wp:extent cx="6151240" cy="8695041"/>
            <wp:effectExtent l="19050" t="0" r="1910" b="0"/>
            <wp:docPr id="2" name="Рисунок 1" descr="C:\Users\user\Desktop\Титул 25\Scan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347" cy="8695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A7B7C" w:rsidRDefault="007A7B7C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Default="005D6958" w:rsidP="00C7012B">
      <w:pPr>
        <w:shd w:val="clear" w:color="auto" w:fill="FFFFFF"/>
        <w:spacing w:after="0" w:line="240" w:lineRule="auto"/>
        <w:ind w:left="567" w:firstLine="424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CA5A50" w:rsidRDefault="00CA5A5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D5F48" w:rsidRPr="00390127" w:rsidRDefault="00CA5A50" w:rsidP="001718CE">
      <w:pPr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D5F48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1D5F48" w:rsidRPr="00390127">
        <w:rPr>
          <w:rFonts w:ascii="Times New Roman" w:hAnsi="Times New Roman"/>
          <w:sz w:val="28"/>
          <w:szCs w:val="28"/>
        </w:rPr>
        <w:t>Рабочая программа</w:t>
      </w:r>
      <w:r w:rsidR="00C7012B">
        <w:rPr>
          <w:rFonts w:ascii="Times New Roman" w:hAnsi="Times New Roman"/>
          <w:sz w:val="28"/>
          <w:szCs w:val="28"/>
        </w:rPr>
        <w:t xml:space="preserve"> разработана  для обучающейся  6</w:t>
      </w:r>
      <w:r w:rsidR="001D5F48" w:rsidRPr="00390127">
        <w:rPr>
          <w:rFonts w:ascii="Times New Roman" w:hAnsi="Times New Roman"/>
          <w:sz w:val="28"/>
          <w:szCs w:val="28"/>
        </w:rPr>
        <w:t xml:space="preserve"> класса  </w:t>
      </w:r>
      <w:r w:rsidR="001D5F48" w:rsidRPr="00390127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1D5F48" w:rsidRPr="0039012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1D5F48" w:rsidRPr="00390127"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</w:t>
      </w:r>
      <w:r w:rsidR="000E1936">
        <w:rPr>
          <w:rFonts w:ascii="Times New Roman" w:hAnsi="Times New Roman"/>
          <w:sz w:val="28"/>
          <w:szCs w:val="28"/>
        </w:rPr>
        <w:t>твенной отсталостью, обучающейся</w:t>
      </w:r>
      <w:r w:rsidR="001D5F48" w:rsidRPr="00390127">
        <w:rPr>
          <w:rFonts w:ascii="Times New Roman" w:hAnsi="Times New Roman"/>
          <w:sz w:val="28"/>
          <w:szCs w:val="28"/>
        </w:rPr>
        <w:t xml:space="preserve"> на дому. </w:t>
      </w:r>
      <w:proofErr w:type="gramEnd"/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27AD6" w:rsidRDefault="00627AD6" w:rsidP="00627AD6">
      <w:p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AD6">
        <w:rPr>
          <w:rFonts w:ascii="Times New Roman" w:hAnsi="Times New Roman" w:cs="Times New Roman"/>
          <w:sz w:val="28"/>
          <w:szCs w:val="28"/>
        </w:rPr>
        <w:t xml:space="preserve">Изобразительная деятельность занимает важное место в работе с ребенком с умеренной, тяжелой, глубокой умственной отсталостью, с ТМНР. Вместе с формированием умений и навыков изобразительной деятельности у ребенка воспитывается эмоциональное отношение к миру, формируются восприятия, воображение, память, зрительно-двигательная координация. 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изобразительных средств. Многообразие используемых в изобразительной деятельности материалов и техник позволяет включать в этот вид деятельности всех детей без исключения. Несмотря на то, что некоторые дети с ДЦП не могут использовать приемы захвата кисти, карандаша, они могут создать сюжет изображения, отпечатывая картинки штампами или выдувая краску через </w:t>
      </w:r>
      <w:proofErr w:type="spellStart"/>
      <w:r w:rsidRPr="00627AD6">
        <w:rPr>
          <w:rFonts w:ascii="Times New Roman" w:hAnsi="Times New Roman" w:cs="Times New Roman"/>
          <w:sz w:val="28"/>
          <w:szCs w:val="28"/>
        </w:rPr>
        <w:t>блопен</w:t>
      </w:r>
      <w:proofErr w:type="spellEnd"/>
      <w:r w:rsidRPr="00627AD6">
        <w:rPr>
          <w:rFonts w:ascii="Times New Roman" w:hAnsi="Times New Roman" w:cs="Times New Roman"/>
          <w:sz w:val="28"/>
          <w:szCs w:val="28"/>
        </w:rPr>
        <w:t xml:space="preserve"> на трафарет. Разнообразие используемых техник делает работы детей выразительнее, богаче по содержанию, доставляет им много положительных эмоций. </w:t>
      </w:r>
    </w:p>
    <w:p w:rsidR="00627AD6" w:rsidRDefault="00627AD6" w:rsidP="00627AD6">
      <w:p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012B">
        <w:rPr>
          <w:rFonts w:ascii="Times New Roman" w:hAnsi="Times New Roman" w:cs="Times New Roman"/>
          <w:b/>
          <w:sz w:val="28"/>
          <w:szCs w:val="28"/>
        </w:rPr>
        <w:t xml:space="preserve">Целью обучения </w:t>
      </w:r>
      <w:r w:rsidRPr="00627AD6">
        <w:rPr>
          <w:rFonts w:ascii="Times New Roman" w:hAnsi="Times New Roman" w:cs="Times New Roman"/>
          <w:sz w:val="28"/>
          <w:szCs w:val="28"/>
        </w:rPr>
        <w:t xml:space="preserve">изобразительной деятельности является формирование умений изображать предметы и объекты окружающей действительности художественными средствами. </w:t>
      </w:r>
    </w:p>
    <w:p w:rsidR="001D5F48" w:rsidRPr="00627AD6" w:rsidRDefault="00627AD6" w:rsidP="00627AD6">
      <w:pPr>
        <w:ind w:left="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12B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Pr="00627AD6">
        <w:rPr>
          <w:rFonts w:ascii="Times New Roman" w:hAnsi="Times New Roman" w:cs="Times New Roman"/>
          <w:sz w:val="28"/>
          <w:szCs w:val="28"/>
        </w:rPr>
        <w:t xml:space="preserve"> развитие интереса к изобразительной деятельности, формирование умений пользоваться инструментами, обучение доступным приемам работы с 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 w:rsidR="00C7012B" w:rsidRDefault="00C7012B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12B" w:rsidRDefault="00C7012B" w:rsidP="00E619B0">
      <w:pPr>
        <w:jc w:val="center"/>
        <w:rPr>
          <w:rFonts w:ascii="Times New Roman" w:hAnsi="Times New Roman"/>
          <w:b/>
          <w:sz w:val="28"/>
          <w:szCs w:val="28"/>
        </w:rPr>
        <w:sectPr w:rsidR="00C7012B" w:rsidSect="0031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C7012B" w:rsidRDefault="00C7012B" w:rsidP="00C7012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ПОУРЧНОЕ ПЛАНИРОВАНИЕ</w:t>
      </w:r>
    </w:p>
    <w:p w:rsidR="00C7012B" w:rsidRPr="00345EEA" w:rsidRDefault="00C7012B" w:rsidP="00C7012B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14341" w:type="dxa"/>
        <w:tblInd w:w="226" w:type="dxa"/>
        <w:tblLook w:val="04A0"/>
      </w:tblPr>
      <w:tblGrid>
        <w:gridCol w:w="875"/>
        <w:gridCol w:w="8363"/>
        <w:gridCol w:w="2693"/>
        <w:gridCol w:w="2410"/>
      </w:tblGrid>
      <w:tr w:rsidR="00C7012B" w:rsidRPr="00345EEA" w:rsidTr="00C7012B">
        <w:trPr>
          <w:trHeight w:val="480"/>
        </w:trPr>
        <w:tc>
          <w:tcPr>
            <w:tcW w:w="875" w:type="dxa"/>
            <w:vMerge w:val="restart"/>
          </w:tcPr>
          <w:p w:rsidR="00C7012B" w:rsidRPr="00C7012B" w:rsidRDefault="00C7012B" w:rsidP="00C701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012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C7012B" w:rsidRPr="00C7012B" w:rsidRDefault="00C7012B" w:rsidP="00C701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7012B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C7012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363" w:type="dxa"/>
            <w:vMerge w:val="restart"/>
          </w:tcPr>
          <w:p w:rsidR="00C7012B" w:rsidRPr="00C7012B" w:rsidRDefault="00C7012B" w:rsidP="00C7012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012B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C7012B" w:rsidRPr="00C7012B" w:rsidRDefault="00C7012B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7012B" w:rsidRPr="00C7012B" w:rsidRDefault="00C7012B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7012B" w:rsidRPr="00C7012B" w:rsidRDefault="00C7012B" w:rsidP="00605D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012B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410" w:type="dxa"/>
            <w:vMerge w:val="restart"/>
          </w:tcPr>
          <w:p w:rsidR="00C7012B" w:rsidRPr="00C7012B" w:rsidRDefault="00C7012B" w:rsidP="00605D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012B">
              <w:rPr>
                <w:rFonts w:ascii="Times New Roman" w:hAnsi="Times New Roman"/>
                <w:b/>
                <w:sz w:val="28"/>
                <w:szCs w:val="28"/>
              </w:rPr>
              <w:t>Дата изучения</w:t>
            </w:r>
          </w:p>
        </w:tc>
      </w:tr>
      <w:tr w:rsidR="00C7012B" w:rsidRPr="00345EEA" w:rsidTr="00C7012B">
        <w:trPr>
          <w:trHeight w:val="480"/>
        </w:trPr>
        <w:tc>
          <w:tcPr>
            <w:tcW w:w="875" w:type="dxa"/>
            <w:vMerge/>
          </w:tcPr>
          <w:p w:rsidR="00C7012B" w:rsidRPr="00345EEA" w:rsidRDefault="00C7012B" w:rsidP="00C701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  <w:vMerge/>
          </w:tcPr>
          <w:p w:rsidR="00C7012B" w:rsidRPr="00345EEA" w:rsidRDefault="00C7012B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7012B" w:rsidRPr="00C7012B" w:rsidRDefault="00C7012B" w:rsidP="00605D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7012B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410" w:type="dxa"/>
            <w:vMerge/>
          </w:tcPr>
          <w:p w:rsidR="00C7012B" w:rsidRPr="00345EEA" w:rsidRDefault="00C7012B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B03490" w:rsidTr="00C7012B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B03490" w:rsidRDefault="00E619B0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:rsidR="00E619B0" w:rsidRPr="00B03490" w:rsidRDefault="00627AD6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Лепка. Узнавание (различение) пластичных материалов: пластилин, тесто, глина.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619B0" w:rsidRPr="00B03490" w:rsidRDefault="00C7012B" w:rsidP="00C701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19B0" w:rsidRPr="00B03490" w:rsidRDefault="00E619B0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инструментов и приспособлений для работы с пластичными материалами.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Разминание пластилина (теста, глины).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448"/>
        </w:trPr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Раскатывание теста (глины) скалкой.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Отрывание кусочка материала от целого куска.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Откручивание кусочка материала от целого куска.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Отщипывание</w:t>
            </w:r>
            <w:proofErr w:type="spellEnd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 xml:space="preserve"> кусочка материала от целого куска.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Отрезание кусочка материала стекой.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 xml:space="preserve">Размазывание пластилина по шаблону (внутри контура). 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Катание колбаски на доске (в руках). Катание шарика на доске (в руках).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Получение формы путем выдавливания формочкой.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Вырезание заданной формы по шаблону стекой.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Сгибание колбаски в кольцо.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c>
          <w:tcPr>
            <w:tcW w:w="875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63" w:type="dxa"/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Защипывание</w:t>
            </w:r>
            <w:proofErr w:type="spellEnd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 xml:space="preserve"> краев детали. Соединение деталей изделия прижатием.</w:t>
            </w:r>
          </w:p>
        </w:tc>
        <w:tc>
          <w:tcPr>
            <w:tcW w:w="2693" w:type="dxa"/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Нанесение декоративного материала на изделие.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разных видов бумаги: цветная бумага, картон, фольга.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 xml:space="preserve"> бумаги. Отрывание бумаги заданной формы (размера).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Сгибание листа бумаги пополам.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Скручивание листа бумаги. Намазывание всей (части) поверхности клеем.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Сборка изображения объекта из нескольких деталей.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материалов и инструментов, используемых для рисования: краски, мелки.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Оставление графического следа. Освоение приемов рисования карандашом.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работе с красками: опускание кисти в баночку с водой.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рисования кистью: прием касания, прием </w:t>
            </w:r>
            <w:proofErr w:type="spellStart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, прием наращивания массы.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Выбор цвета для рисования. Получение цвета краски путем смешивания красок других цветов.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Рисование точек.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Рисование вертикальных (горизонтальных, наклонных) линий.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Соединение точек.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геометрической фигуры.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Закрашивание внутри контура.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Заполнение контура точками.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Рисование предмета (объекта) с натуры.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t>Рисование орнамента из растительных и геометрических форм в полосе.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C7012B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831C23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="00C7012B" w:rsidRPr="00B03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sz w:val="24"/>
                <w:szCs w:val="24"/>
              </w:rPr>
            </w:pPr>
            <w:r w:rsidRPr="00B03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012B" w:rsidRPr="00B03490" w:rsidTr="00A611A5">
        <w:trPr>
          <w:trHeight w:val="557"/>
        </w:trPr>
        <w:tc>
          <w:tcPr>
            <w:tcW w:w="9238" w:type="dxa"/>
            <w:gridSpan w:val="2"/>
            <w:tcBorders>
              <w:top w:val="single" w:sz="4" w:space="0" w:color="auto"/>
            </w:tcBorders>
          </w:tcPr>
          <w:p w:rsidR="00C7012B" w:rsidRPr="00B03490" w:rsidRDefault="00C7012B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7012B" w:rsidRPr="00B03490" w:rsidRDefault="00C7012B" w:rsidP="00C701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7012B" w:rsidRPr="00B03490" w:rsidRDefault="00C7012B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583" w:rsidRPr="00B03490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B03490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3490" w:rsidRDefault="00B03490" w:rsidP="00B034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3490" w:rsidRDefault="00B03490" w:rsidP="00B034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3490" w:rsidRDefault="00B03490" w:rsidP="00B03490">
      <w:pPr>
        <w:spacing w:after="0" w:line="480" w:lineRule="auto"/>
        <w:ind w:left="120"/>
      </w:pPr>
    </w:p>
    <w:p w:rsidR="00B03490" w:rsidRDefault="00B03490" w:rsidP="00B03490">
      <w:pPr>
        <w:spacing w:after="0" w:line="480" w:lineRule="auto"/>
        <w:ind w:left="120"/>
      </w:pPr>
    </w:p>
    <w:p w:rsidR="00B03490" w:rsidRDefault="00B03490" w:rsidP="00B03490">
      <w:pPr>
        <w:spacing w:after="0"/>
        <w:ind w:left="120"/>
      </w:pPr>
    </w:p>
    <w:p w:rsidR="00B03490" w:rsidRDefault="00B03490" w:rsidP="00B034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3490" w:rsidRDefault="00B03490" w:rsidP="00B03490">
      <w:pPr>
        <w:spacing w:after="0" w:line="480" w:lineRule="auto"/>
        <w:ind w:left="120"/>
      </w:pPr>
    </w:p>
    <w:p w:rsidR="00B03490" w:rsidRDefault="00B03490" w:rsidP="00B03490">
      <w:pPr>
        <w:spacing w:after="0"/>
        <w:ind w:left="120"/>
      </w:pPr>
    </w:p>
    <w:p w:rsidR="00B03490" w:rsidRDefault="00B03490" w:rsidP="00B034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C701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11A3"/>
    <w:rsid w:val="0008629F"/>
    <w:rsid w:val="00086FBC"/>
    <w:rsid w:val="000D4876"/>
    <w:rsid w:val="000E1936"/>
    <w:rsid w:val="00112F58"/>
    <w:rsid w:val="00144E19"/>
    <w:rsid w:val="00153838"/>
    <w:rsid w:val="001718CE"/>
    <w:rsid w:val="001A3788"/>
    <w:rsid w:val="001C6E78"/>
    <w:rsid w:val="001D5F48"/>
    <w:rsid w:val="002074A7"/>
    <w:rsid w:val="00312594"/>
    <w:rsid w:val="00390729"/>
    <w:rsid w:val="003C0B97"/>
    <w:rsid w:val="00422EC7"/>
    <w:rsid w:val="004443E8"/>
    <w:rsid w:val="004D54CB"/>
    <w:rsid w:val="00506556"/>
    <w:rsid w:val="005D6958"/>
    <w:rsid w:val="00627AD6"/>
    <w:rsid w:val="006A442C"/>
    <w:rsid w:val="0071094B"/>
    <w:rsid w:val="007112EA"/>
    <w:rsid w:val="007610DE"/>
    <w:rsid w:val="00783949"/>
    <w:rsid w:val="007A7B7C"/>
    <w:rsid w:val="007B2A39"/>
    <w:rsid w:val="00831C23"/>
    <w:rsid w:val="00847431"/>
    <w:rsid w:val="00887AB1"/>
    <w:rsid w:val="008D330C"/>
    <w:rsid w:val="00936867"/>
    <w:rsid w:val="009A20B6"/>
    <w:rsid w:val="009E4583"/>
    <w:rsid w:val="00A0188E"/>
    <w:rsid w:val="00A90038"/>
    <w:rsid w:val="00B03490"/>
    <w:rsid w:val="00B353C9"/>
    <w:rsid w:val="00BC103F"/>
    <w:rsid w:val="00BD400D"/>
    <w:rsid w:val="00C7012B"/>
    <w:rsid w:val="00C74146"/>
    <w:rsid w:val="00CA5A50"/>
    <w:rsid w:val="00CF2915"/>
    <w:rsid w:val="00D3607A"/>
    <w:rsid w:val="00D54E28"/>
    <w:rsid w:val="00E0231E"/>
    <w:rsid w:val="00E619B0"/>
    <w:rsid w:val="00E63F09"/>
    <w:rsid w:val="00E65F15"/>
    <w:rsid w:val="00F06BD5"/>
    <w:rsid w:val="00FB0D98"/>
    <w:rsid w:val="00FD506B"/>
    <w:rsid w:val="00FE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1D5F48"/>
  </w:style>
  <w:style w:type="character" w:customStyle="1" w:styleId="c1">
    <w:name w:val="c1"/>
    <w:basedOn w:val="a0"/>
    <w:rsid w:val="001D5F48"/>
  </w:style>
  <w:style w:type="paragraph" w:styleId="a6">
    <w:name w:val="Balloon Text"/>
    <w:basedOn w:val="a"/>
    <w:link w:val="a7"/>
    <w:uiPriority w:val="99"/>
    <w:semiHidden/>
    <w:unhideWhenUsed/>
    <w:rsid w:val="007A7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7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C9496-5D06-4B25-9DAF-DC4C9F7A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71</cp:revision>
  <cp:lastPrinted>2021-09-21T06:11:00Z</cp:lastPrinted>
  <dcterms:created xsi:type="dcterms:W3CDTF">2020-08-13T03:12:00Z</dcterms:created>
  <dcterms:modified xsi:type="dcterms:W3CDTF">2025-09-03T01:49:00Z</dcterms:modified>
</cp:coreProperties>
</file>